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5EBA" w14:textId="6900427E" w:rsidR="00FF6644" w:rsidRPr="00D42141" w:rsidRDefault="00FF6644" w:rsidP="00FF6644">
      <w:pPr>
        <w:pStyle w:val="Bijlage1"/>
        <w:numPr>
          <w:ilvl w:val="0"/>
          <w:numId w:val="0"/>
        </w:numPr>
        <w:rPr>
          <w:rFonts w:ascii="Corbel" w:hAnsi="Corbel"/>
        </w:rPr>
      </w:pPr>
      <w:bookmarkStart w:id="0" w:name="_Ref95293293"/>
      <w:bookmarkStart w:id="1" w:name="_Ref95293577"/>
      <w:bookmarkStart w:id="2" w:name="_Ref95293639"/>
      <w:bookmarkStart w:id="3" w:name="_Toc95330642"/>
      <w:bookmarkStart w:id="4" w:name="_Hlk62591993"/>
      <w:r w:rsidRPr="00D42141">
        <w:rPr>
          <w:rFonts w:ascii="Corbel" w:hAnsi="Corbel"/>
        </w:rPr>
        <w:t xml:space="preserve">Model bestuursverklaring voor </w:t>
      </w:r>
      <w:bookmarkEnd w:id="0"/>
      <w:bookmarkEnd w:id="1"/>
      <w:bookmarkEnd w:id="2"/>
      <w:bookmarkEnd w:id="3"/>
      <w:r w:rsidRPr="00D42141">
        <w:rPr>
          <w:rFonts w:ascii="Corbel" w:hAnsi="Corbel"/>
        </w:rPr>
        <w:t>beroep hardheidsclausule</w:t>
      </w:r>
    </w:p>
    <w:p w14:paraId="31E6EBE4" w14:textId="77777777" w:rsidR="00FF6644" w:rsidRPr="00D42141" w:rsidRDefault="00FF6644" w:rsidP="00FF6644">
      <w:pPr>
        <w:pStyle w:val="01Brieftekst"/>
        <w:rPr>
          <w:rFonts w:ascii="Corbel" w:hAnsi="Corbel"/>
          <w:b/>
          <w:bCs w:val="0"/>
        </w:rPr>
      </w:pPr>
    </w:p>
    <w:p w14:paraId="4BFA91A2" w14:textId="16264BF6" w:rsidR="000E2C40" w:rsidRPr="00D42141" w:rsidRDefault="00FF6644" w:rsidP="00FF6644">
      <w:pPr>
        <w:pStyle w:val="01Brieftekst"/>
        <w:rPr>
          <w:rFonts w:ascii="Corbel" w:hAnsi="Corbel"/>
          <w:sz w:val="20"/>
          <w:szCs w:val="20"/>
        </w:rPr>
      </w:pPr>
      <w:r w:rsidRPr="00D42141">
        <w:rPr>
          <w:rFonts w:ascii="Corbel" w:hAnsi="Corbel"/>
          <w:sz w:val="20"/>
          <w:szCs w:val="20"/>
        </w:rPr>
        <w:t xml:space="preserve">Het bestuur van </w:t>
      </w:r>
      <w:r w:rsidRPr="00D42141">
        <w:rPr>
          <w:rFonts w:ascii="Corbel" w:hAnsi="Corbel"/>
          <w:sz w:val="20"/>
          <w:szCs w:val="20"/>
          <w:highlight w:val="yellow"/>
        </w:rPr>
        <w:t>[statutaire naam zorgaanbieder]</w:t>
      </w:r>
      <w:r w:rsidRPr="00D42141">
        <w:rPr>
          <w:rFonts w:ascii="Corbel" w:hAnsi="Corbel"/>
          <w:sz w:val="20"/>
          <w:szCs w:val="20"/>
        </w:rPr>
        <w:t xml:space="preserve"> te </w:t>
      </w:r>
      <w:r w:rsidRPr="00D42141">
        <w:rPr>
          <w:rFonts w:ascii="Corbel" w:hAnsi="Corbel"/>
          <w:sz w:val="20"/>
          <w:szCs w:val="20"/>
          <w:highlight w:val="yellow"/>
        </w:rPr>
        <w:t>[plaats]</w:t>
      </w:r>
      <w:r w:rsidRPr="00D42141">
        <w:rPr>
          <w:rFonts w:ascii="Corbel" w:hAnsi="Corbel"/>
          <w:sz w:val="20"/>
          <w:szCs w:val="20"/>
        </w:rPr>
        <w:t xml:space="preserve"> met AGB-code </w:t>
      </w:r>
      <w:r w:rsidRPr="00D42141">
        <w:rPr>
          <w:rFonts w:ascii="Corbel" w:hAnsi="Corbel"/>
          <w:sz w:val="20"/>
          <w:szCs w:val="20"/>
          <w:highlight w:val="yellow"/>
        </w:rPr>
        <w:t>[AGB-code]</w:t>
      </w:r>
      <w:r w:rsidRPr="00D42141">
        <w:rPr>
          <w:rFonts w:ascii="Corbel" w:hAnsi="Corbel"/>
          <w:sz w:val="20"/>
          <w:szCs w:val="20"/>
        </w:rPr>
        <w:t xml:space="preserve"> verklaart dat het formulier met bestandsnaam </w:t>
      </w:r>
      <w:r w:rsidRPr="00D42141">
        <w:rPr>
          <w:rFonts w:ascii="Corbel" w:hAnsi="Corbel"/>
          <w:sz w:val="20"/>
          <w:szCs w:val="20"/>
          <w:highlight w:val="yellow"/>
        </w:rPr>
        <w:t>‘</w:t>
      </w:r>
      <w:r w:rsidRPr="00D42141">
        <w:rPr>
          <w:rFonts w:ascii="Corbel" w:hAnsi="Corbel"/>
          <w:b/>
          <w:bCs w:val="0"/>
          <w:sz w:val="20"/>
          <w:szCs w:val="20"/>
          <w:highlight w:val="yellow"/>
        </w:rPr>
        <w:t>[bestandsnaam formulier.xls]</w:t>
      </w:r>
      <w:r w:rsidRPr="00D42141">
        <w:rPr>
          <w:rFonts w:ascii="Corbel" w:hAnsi="Corbel"/>
          <w:sz w:val="20"/>
          <w:szCs w:val="20"/>
          <w:highlight w:val="yellow"/>
        </w:rPr>
        <w:t>’</w:t>
      </w:r>
      <w:r w:rsidR="000E2C40" w:rsidRPr="00D42141">
        <w:rPr>
          <w:rFonts w:ascii="Corbel" w:hAnsi="Corbel"/>
          <w:sz w:val="20"/>
          <w:szCs w:val="20"/>
        </w:rPr>
        <w:t>, met als doel het indienen van een beroep op de hardheidsclausule Wijk/ELV/GRZ 2020,</w:t>
      </w:r>
      <w:r w:rsidRPr="00D42141">
        <w:rPr>
          <w:rFonts w:ascii="Corbel" w:hAnsi="Corbel"/>
          <w:sz w:val="20"/>
          <w:szCs w:val="20"/>
        </w:rPr>
        <w:t xml:space="preserve"> naar waarheid is ingevuld en deze heeft toegestuurd aan </w:t>
      </w:r>
      <w:r w:rsidRPr="00D42141">
        <w:rPr>
          <w:rFonts w:ascii="Corbel" w:hAnsi="Corbel"/>
          <w:sz w:val="20"/>
          <w:szCs w:val="20"/>
          <w:highlight w:val="yellow"/>
        </w:rPr>
        <w:t>[ZN/zorgverzekeraar]</w:t>
      </w:r>
      <w:r w:rsidRPr="00D42141">
        <w:rPr>
          <w:rFonts w:ascii="Corbel" w:hAnsi="Corbel"/>
          <w:sz w:val="20"/>
          <w:szCs w:val="20"/>
        </w:rPr>
        <w:t xml:space="preserve">. </w:t>
      </w:r>
      <w:r w:rsidR="000E2C40" w:rsidRPr="00D42141">
        <w:rPr>
          <w:rFonts w:ascii="Corbel" w:hAnsi="Corbel"/>
          <w:sz w:val="20"/>
          <w:szCs w:val="20"/>
        </w:rPr>
        <w:t>A</w:t>
      </w:r>
      <w:r w:rsidRPr="00D42141">
        <w:rPr>
          <w:rFonts w:ascii="Corbel" w:hAnsi="Corbel"/>
          <w:sz w:val="20"/>
          <w:szCs w:val="20"/>
        </w:rPr>
        <w:t>lle bedragen in het formulier (realisaties Wijkverpleging, ELV en GRZ in de relevante periodes)</w:t>
      </w:r>
      <w:r w:rsidR="000E2C40" w:rsidRPr="00D42141">
        <w:rPr>
          <w:rFonts w:ascii="Corbel" w:hAnsi="Corbel"/>
          <w:sz w:val="20"/>
          <w:szCs w:val="20"/>
        </w:rPr>
        <w:t xml:space="preserve"> zijn</w:t>
      </w:r>
      <w:r w:rsidRPr="00D42141">
        <w:rPr>
          <w:rFonts w:ascii="Corbel" w:hAnsi="Corbel"/>
          <w:sz w:val="20"/>
          <w:szCs w:val="20"/>
        </w:rPr>
        <w:t xml:space="preserve"> met zorg</w:t>
      </w:r>
      <w:r w:rsidR="000E2C40" w:rsidRPr="00D42141">
        <w:rPr>
          <w:rFonts w:ascii="Corbel" w:hAnsi="Corbel"/>
          <w:sz w:val="20"/>
          <w:szCs w:val="20"/>
        </w:rPr>
        <w:t>,</w:t>
      </w:r>
      <w:r w:rsidRPr="00D42141">
        <w:rPr>
          <w:rFonts w:ascii="Corbel" w:hAnsi="Corbel"/>
          <w:sz w:val="20"/>
          <w:szCs w:val="20"/>
        </w:rPr>
        <w:t xml:space="preserve"> correct ingevuld. </w:t>
      </w:r>
    </w:p>
    <w:p w14:paraId="149B95FF" w14:textId="548AD4E2" w:rsidR="00FF6644" w:rsidRPr="00D42141" w:rsidRDefault="000E2C40" w:rsidP="00FF6644">
      <w:pPr>
        <w:pStyle w:val="01Brieftekst"/>
        <w:rPr>
          <w:rFonts w:ascii="Corbel" w:hAnsi="Corbel"/>
          <w:sz w:val="20"/>
          <w:szCs w:val="20"/>
        </w:rPr>
      </w:pPr>
      <w:r w:rsidRPr="00D42141">
        <w:rPr>
          <w:rFonts w:ascii="Corbel" w:hAnsi="Corbel"/>
          <w:sz w:val="20"/>
          <w:szCs w:val="20"/>
        </w:rPr>
        <w:t>Het bestuur verklaart tevens dat v</w:t>
      </w:r>
      <w:r w:rsidR="00FF6644" w:rsidRPr="00D42141">
        <w:rPr>
          <w:rFonts w:ascii="Corbel" w:hAnsi="Corbel"/>
          <w:sz w:val="20"/>
          <w:szCs w:val="20"/>
        </w:rPr>
        <w:t xml:space="preserve">oor alle </w:t>
      </w:r>
      <w:r w:rsidRPr="00D42141">
        <w:rPr>
          <w:rFonts w:ascii="Corbel" w:hAnsi="Corbel"/>
          <w:sz w:val="20"/>
          <w:szCs w:val="20"/>
        </w:rPr>
        <w:t>informatie in het formulier</w:t>
      </w:r>
      <w:r w:rsidR="00FF6644" w:rsidRPr="00D42141">
        <w:rPr>
          <w:rFonts w:ascii="Corbel" w:hAnsi="Corbel"/>
          <w:sz w:val="20"/>
          <w:szCs w:val="20"/>
        </w:rPr>
        <w:t xml:space="preserve"> de zorgaanbieder bewijsdocumenten in bezit </w:t>
      </w:r>
      <w:r w:rsidRPr="00D42141">
        <w:rPr>
          <w:rFonts w:ascii="Corbel" w:hAnsi="Corbel"/>
          <w:sz w:val="20"/>
          <w:szCs w:val="20"/>
        </w:rPr>
        <w:t xml:space="preserve">heeft </w:t>
      </w:r>
      <w:r w:rsidR="00FF6644" w:rsidRPr="00D42141">
        <w:rPr>
          <w:rFonts w:ascii="Corbel" w:hAnsi="Corbel"/>
          <w:sz w:val="20"/>
          <w:szCs w:val="20"/>
        </w:rPr>
        <w:t>ter onderbouwing van het ingediende beroep</w:t>
      </w:r>
      <w:r w:rsidRPr="00D42141">
        <w:rPr>
          <w:rFonts w:ascii="Corbel" w:hAnsi="Corbel"/>
          <w:sz w:val="20"/>
          <w:szCs w:val="20"/>
        </w:rPr>
        <w:t>,</w:t>
      </w:r>
      <w:r w:rsidR="00FF6644" w:rsidRPr="00D42141">
        <w:rPr>
          <w:rFonts w:ascii="Corbel" w:hAnsi="Corbel"/>
          <w:sz w:val="20"/>
          <w:szCs w:val="20"/>
        </w:rPr>
        <w:t xml:space="preserve"> welke beschikbaar zijn voor review door de representerende zorgverzekeraar(s) en/of de toezichthouder. </w:t>
      </w:r>
    </w:p>
    <w:bookmarkEnd w:id="4"/>
    <w:p w14:paraId="406CB51B" w14:textId="5E080CB7" w:rsidR="00FF6644" w:rsidRPr="00D42141" w:rsidRDefault="00FF6644" w:rsidP="00D42141">
      <w:pPr>
        <w:pStyle w:val="01Brieftekst"/>
        <w:rPr>
          <w:rFonts w:ascii="Corbel" w:hAnsi="Corbel"/>
          <w:sz w:val="20"/>
          <w:szCs w:val="20"/>
        </w:rPr>
      </w:pPr>
      <w:r w:rsidRPr="00D42141">
        <w:rPr>
          <w:rFonts w:ascii="Corbel" w:hAnsi="Corbel"/>
          <w:sz w:val="20"/>
          <w:szCs w:val="20"/>
        </w:rPr>
        <w:t xml:space="preserve">Het bestuur verklaart </w:t>
      </w:r>
      <w:r w:rsidR="000E2C40" w:rsidRPr="00D42141">
        <w:rPr>
          <w:rFonts w:ascii="Corbel" w:hAnsi="Corbel"/>
          <w:sz w:val="20"/>
          <w:szCs w:val="20"/>
        </w:rPr>
        <w:t xml:space="preserve">tot slot </w:t>
      </w:r>
      <w:r w:rsidRPr="00D42141">
        <w:rPr>
          <w:rFonts w:ascii="Corbel" w:hAnsi="Corbel"/>
          <w:sz w:val="20"/>
          <w:szCs w:val="20"/>
        </w:rPr>
        <w:t>dat het ingevulde formulier voldoet aan de gestelde voorwaarden, zoals beschreven in de afspraken met betrekking tot de financiële compensatie in verband met de COVID-19 pandemie (vastgelegd in</w:t>
      </w:r>
      <w:r w:rsidR="00D42141">
        <w:rPr>
          <w:rFonts w:ascii="Corbel" w:hAnsi="Corbel"/>
          <w:sz w:val="20"/>
          <w:szCs w:val="20"/>
        </w:rPr>
        <w:t xml:space="preserve"> de</w:t>
      </w:r>
      <w:r w:rsidRPr="00D42141">
        <w:rPr>
          <w:rFonts w:ascii="Corbel" w:hAnsi="Corbel"/>
          <w:sz w:val="20"/>
          <w:szCs w:val="20"/>
        </w:rPr>
        <w:t xml:space="preserve"> </w:t>
      </w:r>
      <w:r w:rsidR="00D42141" w:rsidRPr="00D42141">
        <w:rPr>
          <w:rFonts w:ascii="Corbel" w:hAnsi="Corbel"/>
          <w:sz w:val="20"/>
          <w:szCs w:val="20"/>
        </w:rPr>
        <w:t>‘Integrale</w:t>
      </w:r>
      <w:r w:rsidR="00D42141">
        <w:rPr>
          <w:rFonts w:ascii="Corbel" w:hAnsi="Corbel"/>
          <w:sz w:val="20"/>
          <w:szCs w:val="20"/>
        </w:rPr>
        <w:t xml:space="preserve"> </w:t>
      </w:r>
      <w:r w:rsidR="00D42141" w:rsidRPr="00D42141">
        <w:rPr>
          <w:rFonts w:ascii="Corbel" w:hAnsi="Corbel"/>
          <w:sz w:val="20"/>
          <w:szCs w:val="20"/>
        </w:rPr>
        <w:t>compensatieregeling 2020 voor grote zorgaanbieders van wijkverpleging, geriatrische revalidatiezorg (GRZ) en</w:t>
      </w:r>
      <w:r w:rsidR="00D42141">
        <w:rPr>
          <w:rFonts w:ascii="Corbel" w:hAnsi="Corbel"/>
          <w:sz w:val="20"/>
          <w:szCs w:val="20"/>
        </w:rPr>
        <w:t xml:space="preserve"> </w:t>
      </w:r>
      <w:r w:rsidR="00D42141" w:rsidRPr="00D42141">
        <w:rPr>
          <w:rFonts w:ascii="Corbel" w:hAnsi="Corbel"/>
          <w:sz w:val="20"/>
          <w:szCs w:val="20"/>
        </w:rPr>
        <w:t>eerstelijnsverblijf (ELV)’)</w:t>
      </w:r>
      <w:r w:rsidRPr="00D42141">
        <w:rPr>
          <w:rFonts w:ascii="Corbel" w:hAnsi="Corbel"/>
          <w:sz w:val="20"/>
          <w:szCs w:val="20"/>
        </w:rPr>
        <w:t xml:space="preserve">. </w:t>
      </w:r>
    </w:p>
    <w:p w14:paraId="3BBAA443" w14:textId="77777777" w:rsidR="00FF6644" w:rsidRPr="00D42141" w:rsidRDefault="00FF6644" w:rsidP="00FF6644">
      <w:pPr>
        <w:pStyle w:val="01Brieftekst"/>
        <w:rPr>
          <w:rFonts w:ascii="Corbel" w:hAnsi="Corbel"/>
        </w:rPr>
      </w:pPr>
    </w:p>
    <w:p w14:paraId="023C7E1A" w14:textId="503D5745" w:rsidR="00FF6644" w:rsidRPr="00D42141" w:rsidRDefault="00FF6644" w:rsidP="00FF6644">
      <w:pPr>
        <w:pStyle w:val="01Brieftekst"/>
        <w:rPr>
          <w:rFonts w:ascii="Corbel" w:hAnsi="Corbel"/>
        </w:rPr>
      </w:pPr>
      <w:r w:rsidRPr="00D42141">
        <w:rPr>
          <w:rFonts w:ascii="Corbel" w:hAnsi="Corbel"/>
        </w:rPr>
        <w:t>Naam: ........................................................</w:t>
      </w:r>
    </w:p>
    <w:p w14:paraId="65BE642A" w14:textId="77777777" w:rsidR="00FF6644" w:rsidRPr="00D42141" w:rsidRDefault="00FF6644" w:rsidP="00FF6644">
      <w:pPr>
        <w:pStyle w:val="01Brieftekst"/>
        <w:rPr>
          <w:rFonts w:ascii="Corbel" w:hAnsi="Corbel"/>
        </w:rPr>
      </w:pPr>
    </w:p>
    <w:p w14:paraId="54158C5B" w14:textId="79890628" w:rsidR="00FF6644" w:rsidRPr="00D42141" w:rsidRDefault="00FF6644" w:rsidP="00FF6644">
      <w:pPr>
        <w:pStyle w:val="01Brieftekst"/>
        <w:rPr>
          <w:rFonts w:ascii="Corbel" w:hAnsi="Corbel"/>
        </w:rPr>
      </w:pPr>
      <w:r w:rsidRPr="00D42141">
        <w:rPr>
          <w:rFonts w:ascii="Corbel" w:hAnsi="Corbel"/>
        </w:rPr>
        <w:t>Datum: .......................................................</w:t>
      </w:r>
    </w:p>
    <w:p w14:paraId="59B65B85" w14:textId="77777777" w:rsidR="00FF6644" w:rsidRPr="00D42141" w:rsidRDefault="00FF6644" w:rsidP="00FF6644">
      <w:pPr>
        <w:pStyle w:val="01Brieftekst"/>
        <w:rPr>
          <w:rFonts w:ascii="Corbel" w:hAnsi="Corbel"/>
        </w:rPr>
      </w:pPr>
    </w:p>
    <w:p w14:paraId="43E1DCB3" w14:textId="0CEA63B7" w:rsidR="00FF6644" w:rsidRPr="00D42141" w:rsidRDefault="00FF6644" w:rsidP="00FF6644">
      <w:pPr>
        <w:pStyle w:val="01Brieftekst"/>
        <w:rPr>
          <w:rFonts w:ascii="Corbel" w:hAnsi="Corbel"/>
        </w:rPr>
      </w:pPr>
      <w:r w:rsidRPr="00D42141">
        <w:rPr>
          <w:rFonts w:ascii="Corbel" w:hAnsi="Corbel"/>
        </w:rPr>
        <w:t xml:space="preserve">Plaats: ........................................................ </w:t>
      </w:r>
    </w:p>
    <w:p w14:paraId="4ADCA1A2" w14:textId="77777777" w:rsidR="00FF6644" w:rsidRPr="00D42141" w:rsidRDefault="00FF6644" w:rsidP="00FF6644">
      <w:pPr>
        <w:pStyle w:val="01Brieftekst"/>
        <w:rPr>
          <w:rFonts w:ascii="Corbel" w:hAnsi="Corbel"/>
        </w:rPr>
      </w:pPr>
    </w:p>
    <w:p w14:paraId="0D319F31" w14:textId="17001742" w:rsidR="00FF6644" w:rsidRPr="00D42141" w:rsidRDefault="00FF6644" w:rsidP="00FF6644">
      <w:pPr>
        <w:pStyle w:val="01Brieftekst"/>
        <w:rPr>
          <w:rFonts w:ascii="Corbel" w:hAnsi="Corbel"/>
        </w:rPr>
      </w:pPr>
      <w:r w:rsidRPr="00D42141">
        <w:rPr>
          <w:rFonts w:ascii="Corbel" w:hAnsi="Corbel"/>
        </w:rPr>
        <w:t>Handtekening: ............................................</w:t>
      </w:r>
    </w:p>
    <w:p w14:paraId="114ED012" w14:textId="77777777" w:rsidR="007A5916" w:rsidRPr="00D42141" w:rsidRDefault="007A5916">
      <w:pPr>
        <w:rPr>
          <w:rFonts w:ascii="Corbel" w:hAnsi="Corbel"/>
          <w:sz w:val="20"/>
          <w:szCs w:val="20"/>
          <w:lang w:val="nl-NL"/>
        </w:rPr>
      </w:pPr>
    </w:p>
    <w:sectPr w:rsidR="007A5916" w:rsidRPr="00D4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3E05" w14:textId="77777777" w:rsidR="00FF6644" w:rsidRDefault="00FF6644" w:rsidP="00FF6644">
      <w:pPr>
        <w:spacing w:after="0" w:line="240" w:lineRule="auto"/>
      </w:pPr>
      <w:r>
        <w:separator/>
      </w:r>
    </w:p>
  </w:endnote>
  <w:endnote w:type="continuationSeparator" w:id="0">
    <w:p w14:paraId="5C8642FD" w14:textId="77777777" w:rsidR="00FF6644" w:rsidRDefault="00FF6644" w:rsidP="00FF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2670" w14:textId="77777777" w:rsidR="00FF6644" w:rsidRDefault="00FF6644" w:rsidP="00FF6644">
      <w:pPr>
        <w:spacing w:after="0" w:line="240" w:lineRule="auto"/>
      </w:pPr>
      <w:r>
        <w:separator/>
      </w:r>
    </w:p>
  </w:footnote>
  <w:footnote w:type="continuationSeparator" w:id="0">
    <w:p w14:paraId="34FDCA15" w14:textId="77777777" w:rsidR="00FF6644" w:rsidRDefault="00FF6644" w:rsidP="00FF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04823"/>
    <w:multiLevelType w:val="multilevel"/>
    <w:tmpl w:val="C10A4E38"/>
    <w:lvl w:ilvl="0">
      <w:start w:val="1"/>
      <w:numFmt w:val="decimal"/>
      <w:pStyle w:val="Bijlage1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4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8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75" w:hanging="1584"/>
      </w:pPr>
      <w:rPr>
        <w:rFonts w:hint="default"/>
      </w:rPr>
    </w:lvl>
  </w:abstractNum>
  <w:abstractNum w:abstractNumId="1" w15:restartNumberingAfterBreak="0">
    <w:nsid w:val="57D4298B"/>
    <w:multiLevelType w:val="hybridMultilevel"/>
    <w:tmpl w:val="DF602230"/>
    <w:lvl w:ilvl="0" w:tplc="0413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44"/>
    <w:rsid w:val="000E2C40"/>
    <w:rsid w:val="00412B6C"/>
    <w:rsid w:val="006818C7"/>
    <w:rsid w:val="007A5916"/>
    <w:rsid w:val="00815BE4"/>
    <w:rsid w:val="00BC3656"/>
    <w:rsid w:val="00D42141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657B"/>
  <w15:chartTrackingRefBased/>
  <w15:docId w15:val="{B5C6B9E4-97C1-458F-A96A-30830C3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644"/>
    <w:pPr>
      <w:keepNext/>
      <w:keepLines/>
      <w:numPr>
        <w:ilvl w:val="3"/>
        <w:numId w:val="2"/>
      </w:numPr>
      <w:spacing w:before="40" w:after="120" w:line="280" w:lineRule="atLeast"/>
      <w:jc w:val="both"/>
      <w:outlineLvl w:val="3"/>
    </w:pPr>
    <w:rPr>
      <w:rFonts w:asciiTheme="majorHAnsi" w:eastAsiaTheme="majorEastAsia" w:hAnsiTheme="majorHAnsi" w:cstheme="majorBidi"/>
      <w:bCs/>
      <w:i/>
      <w:iCs/>
      <w:color w:val="A44E00" w:themeColor="accent1" w:themeShade="BF"/>
      <w:sz w:val="19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644"/>
    <w:pPr>
      <w:keepNext/>
      <w:keepLines/>
      <w:numPr>
        <w:ilvl w:val="4"/>
        <w:numId w:val="2"/>
      </w:numPr>
      <w:spacing w:before="40" w:after="120" w:line="280" w:lineRule="atLeast"/>
      <w:jc w:val="both"/>
      <w:outlineLvl w:val="4"/>
    </w:pPr>
    <w:rPr>
      <w:rFonts w:asciiTheme="majorHAnsi" w:eastAsiaTheme="majorEastAsia" w:hAnsiTheme="majorHAnsi" w:cstheme="majorBidi"/>
      <w:bCs/>
      <w:color w:val="A44E00" w:themeColor="accent1" w:themeShade="BF"/>
      <w:sz w:val="19"/>
      <w:szCs w:val="24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644"/>
    <w:pPr>
      <w:keepNext/>
      <w:keepLines/>
      <w:numPr>
        <w:ilvl w:val="5"/>
        <w:numId w:val="2"/>
      </w:numPr>
      <w:spacing w:before="40" w:after="120" w:line="280" w:lineRule="atLeast"/>
      <w:jc w:val="both"/>
      <w:outlineLvl w:val="5"/>
    </w:pPr>
    <w:rPr>
      <w:rFonts w:asciiTheme="majorHAnsi" w:eastAsiaTheme="majorEastAsia" w:hAnsiTheme="majorHAnsi" w:cstheme="majorBidi"/>
      <w:bCs/>
      <w:color w:val="6D3300" w:themeColor="accent1" w:themeShade="7F"/>
      <w:sz w:val="19"/>
      <w:szCs w:val="24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644"/>
    <w:pPr>
      <w:keepNext/>
      <w:keepLines/>
      <w:numPr>
        <w:ilvl w:val="6"/>
        <w:numId w:val="2"/>
      </w:numPr>
      <w:spacing w:before="40" w:after="120" w:line="280" w:lineRule="atLeast"/>
      <w:jc w:val="both"/>
      <w:outlineLvl w:val="6"/>
    </w:pPr>
    <w:rPr>
      <w:rFonts w:asciiTheme="majorHAnsi" w:eastAsiaTheme="majorEastAsia" w:hAnsiTheme="majorHAnsi" w:cstheme="majorBidi"/>
      <w:bCs/>
      <w:i/>
      <w:iCs/>
      <w:color w:val="6D3300" w:themeColor="accent1" w:themeShade="7F"/>
      <w:sz w:val="19"/>
      <w:szCs w:val="24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644"/>
    <w:pPr>
      <w:keepNext/>
      <w:keepLines/>
      <w:numPr>
        <w:ilvl w:val="7"/>
        <w:numId w:val="2"/>
      </w:numPr>
      <w:spacing w:before="40" w:after="120" w:line="280" w:lineRule="atLeast"/>
      <w:jc w:val="both"/>
      <w:outlineLvl w:val="7"/>
    </w:pPr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644"/>
    <w:pPr>
      <w:keepNext/>
      <w:keepLines/>
      <w:numPr>
        <w:ilvl w:val="8"/>
        <w:numId w:val="2"/>
      </w:numPr>
      <w:spacing w:before="40" w:after="120" w:line="280" w:lineRule="atLeast"/>
      <w:jc w:val="both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Brieftekst">
    <w:name w:val="01_Brieftekst"/>
    <w:basedOn w:val="Normal"/>
    <w:qFormat/>
    <w:rsid w:val="00FF6644"/>
    <w:pPr>
      <w:tabs>
        <w:tab w:val="left" w:pos="284"/>
        <w:tab w:val="left" w:pos="567"/>
      </w:tabs>
      <w:spacing w:after="120" w:line="280" w:lineRule="atLeast"/>
      <w:jc w:val="both"/>
    </w:pPr>
    <w:rPr>
      <w:bCs/>
      <w:sz w:val="19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FF6644"/>
    <w:rPr>
      <w:rFonts w:asciiTheme="majorHAnsi" w:eastAsiaTheme="majorEastAsia" w:hAnsiTheme="majorHAnsi" w:cstheme="majorBidi"/>
      <w:bCs/>
      <w:i/>
      <w:iCs/>
      <w:color w:val="A44E00" w:themeColor="accent1" w:themeShade="BF"/>
      <w:sz w:val="19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644"/>
    <w:rPr>
      <w:rFonts w:asciiTheme="majorHAnsi" w:eastAsiaTheme="majorEastAsia" w:hAnsiTheme="majorHAnsi" w:cstheme="majorBidi"/>
      <w:bCs/>
      <w:color w:val="A44E00" w:themeColor="accent1" w:themeShade="BF"/>
      <w:sz w:val="19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644"/>
    <w:rPr>
      <w:rFonts w:asciiTheme="majorHAnsi" w:eastAsiaTheme="majorEastAsia" w:hAnsiTheme="majorHAnsi" w:cstheme="majorBidi"/>
      <w:bCs/>
      <w:color w:val="6D3300" w:themeColor="accent1" w:themeShade="7F"/>
      <w:sz w:val="19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644"/>
    <w:rPr>
      <w:rFonts w:asciiTheme="majorHAnsi" w:eastAsiaTheme="majorEastAsia" w:hAnsiTheme="majorHAnsi" w:cstheme="majorBidi"/>
      <w:bCs/>
      <w:i/>
      <w:iCs/>
      <w:color w:val="6D3300" w:themeColor="accent1" w:themeShade="7F"/>
      <w:sz w:val="19"/>
      <w:szCs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644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644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F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644"/>
    <w:pPr>
      <w:spacing w:line="240" w:lineRule="auto"/>
      <w:jc w:val="both"/>
    </w:pPr>
    <w:rPr>
      <w:rFonts w:ascii="Franklin Gothic Book" w:hAnsi="Franklin Gothic Book"/>
      <w:bCs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644"/>
    <w:rPr>
      <w:rFonts w:ascii="Franklin Gothic Book" w:hAnsi="Franklin Gothic Book"/>
      <w:bCs/>
      <w:sz w:val="20"/>
      <w:szCs w:val="20"/>
      <w:lang w:val="nl-NL"/>
    </w:rPr>
  </w:style>
  <w:style w:type="paragraph" w:customStyle="1" w:styleId="Bijlage1">
    <w:name w:val="Bijlage 1"/>
    <w:basedOn w:val="Heading1"/>
    <w:next w:val="Normal"/>
    <w:link w:val="Bijlage1Char"/>
    <w:qFormat/>
    <w:rsid w:val="00FF6644"/>
    <w:pPr>
      <w:numPr>
        <w:numId w:val="2"/>
      </w:numPr>
      <w:spacing w:after="120" w:line="280" w:lineRule="atLeast"/>
    </w:pPr>
    <w:rPr>
      <w:b/>
      <w:color w:val="000000" w:themeColor="text1"/>
      <w:sz w:val="24"/>
      <w:szCs w:val="36"/>
      <w:lang w:val="nl-NL"/>
    </w:rPr>
  </w:style>
  <w:style w:type="character" w:customStyle="1" w:styleId="Bijlage1Char">
    <w:name w:val="Bijlage 1 Char"/>
    <w:basedOn w:val="Heading1Char"/>
    <w:link w:val="Bijlage1"/>
    <w:rsid w:val="00FF6644"/>
    <w:rPr>
      <w:rFonts w:asciiTheme="majorHAnsi" w:eastAsiaTheme="majorEastAsia" w:hAnsiTheme="majorHAnsi" w:cstheme="majorBidi"/>
      <w:b/>
      <w:color w:val="000000" w:themeColor="text1"/>
      <w:sz w:val="24"/>
      <w:szCs w:val="3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FF6644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Wijker (NL)</dc:creator>
  <cp:keywords/>
  <dc:description/>
  <cp:lastModifiedBy>Anneloes Pronk (NL)</cp:lastModifiedBy>
  <cp:revision>4</cp:revision>
  <dcterms:created xsi:type="dcterms:W3CDTF">2022-03-07T11:10:00Z</dcterms:created>
  <dcterms:modified xsi:type="dcterms:W3CDTF">2022-03-07T11:44:00Z</dcterms:modified>
</cp:coreProperties>
</file>